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CC" w:rsidRDefault="002361AD" w:rsidP="002361AD">
      <w:pPr>
        <w:jc w:val="center"/>
        <w:rPr>
          <w:b/>
        </w:rPr>
      </w:pPr>
      <w:r>
        <w:rPr>
          <w:b/>
        </w:rPr>
        <w:t xml:space="preserve">EPDM </w:t>
      </w:r>
      <w:r w:rsidR="00666E84">
        <w:rPr>
          <w:b/>
        </w:rPr>
        <w:t>50</w:t>
      </w:r>
      <w:r w:rsidR="00181CD4">
        <w:rPr>
          <w:b/>
        </w:rPr>
        <w:t>9</w:t>
      </w:r>
      <w:bookmarkStart w:id="0" w:name="_GoBack"/>
      <w:bookmarkEnd w:id="0"/>
      <w:r>
        <w:rPr>
          <w:b/>
        </w:rPr>
        <w:t xml:space="preserve"> - Review for final exam</w:t>
      </w:r>
    </w:p>
    <w:p w:rsidR="002361AD" w:rsidRDefault="002361AD" w:rsidP="002361AD"/>
    <w:p w:rsidR="00653B2E" w:rsidRDefault="002361AD" w:rsidP="002361AD">
      <w:proofErr w:type="gramStart"/>
      <w:r w:rsidRPr="0015115B">
        <w:rPr>
          <w:b/>
        </w:rPr>
        <w:t>Confounding</w:t>
      </w:r>
      <w:r w:rsidR="00FB0311">
        <w:rPr>
          <w:b/>
        </w:rPr>
        <w:t>.</w:t>
      </w:r>
      <w:proofErr w:type="gramEnd"/>
      <w:r w:rsidR="00653B2E">
        <w:t xml:space="preserve"> </w:t>
      </w:r>
    </w:p>
    <w:p w:rsidR="00FB0311" w:rsidRDefault="002361AD" w:rsidP="002361AD">
      <w:pPr>
        <w:numPr>
          <w:ilvl w:val="0"/>
          <w:numId w:val="2"/>
        </w:numPr>
      </w:pPr>
      <w:r w:rsidRPr="004558B9">
        <w:rPr>
          <w:i/>
        </w:rPr>
        <w:t>How it biases the results</w:t>
      </w:r>
      <w:r w:rsidR="00FB0311" w:rsidRPr="004558B9">
        <w:rPr>
          <w:i/>
        </w:rPr>
        <w:t>:</w:t>
      </w:r>
      <w:r w:rsidR="00194BAC">
        <w:t xml:space="preserve"> </w:t>
      </w:r>
      <w:r w:rsidR="00FB0311">
        <w:t>M</w:t>
      </w:r>
      <w:r w:rsidR="00194BAC">
        <w:t>ixes up the effect(s) of the exposure on the outcome</w:t>
      </w:r>
      <w:r w:rsidR="00FB0311">
        <w:t xml:space="preserve">. </w:t>
      </w:r>
    </w:p>
    <w:p w:rsidR="00FB0311" w:rsidRDefault="00FB0311" w:rsidP="00FB0311">
      <w:pPr>
        <w:ind w:left="1440"/>
      </w:pPr>
      <w:proofErr w:type="gramStart"/>
      <w:r>
        <w:t>Can</w:t>
      </w:r>
      <w:r w:rsidR="00194BAC">
        <w:t xml:space="preserve"> even change the apparent direction of an effect, biasing the result(s) toward or away from the null hypothesis.</w:t>
      </w:r>
      <w:proofErr w:type="gramEnd"/>
    </w:p>
    <w:p w:rsidR="00FB0311" w:rsidRPr="004558B9" w:rsidRDefault="002361AD" w:rsidP="002361AD">
      <w:pPr>
        <w:numPr>
          <w:ilvl w:val="0"/>
          <w:numId w:val="2"/>
        </w:numPr>
        <w:rPr>
          <w:i/>
        </w:rPr>
      </w:pPr>
      <w:r w:rsidRPr="004558B9">
        <w:rPr>
          <w:i/>
        </w:rPr>
        <w:t>How it may be controlled</w:t>
      </w:r>
      <w:r w:rsidR="00FB0311" w:rsidRPr="004558B9">
        <w:rPr>
          <w:i/>
        </w:rPr>
        <w:t>:</w:t>
      </w:r>
    </w:p>
    <w:p w:rsidR="004558B9" w:rsidRDefault="00FB0311" w:rsidP="00FB0311">
      <w:pPr>
        <w:numPr>
          <w:ilvl w:val="1"/>
          <w:numId w:val="2"/>
        </w:numPr>
      </w:pPr>
      <w:r>
        <w:t xml:space="preserve">Study design: </w:t>
      </w:r>
    </w:p>
    <w:p w:rsidR="004558B9" w:rsidRDefault="00FB0311" w:rsidP="004558B9">
      <w:pPr>
        <w:numPr>
          <w:ilvl w:val="2"/>
          <w:numId w:val="2"/>
        </w:numPr>
      </w:pPr>
      <w:r>
        <w:t xml:space="preserve">Selection (of study groups) </w:t>
      </w:r>
    </w:p>
    <w:p w:rsidR="004558B9" w:rsidRDefault="00FB0311" w:rsidP="004558B9">
      <w:pPr>
        <w:numPr>
          <w:ilvl w:val="2"/>
          <w:numId w:val="2"/>
        </w:numPr>
      </w:pPr>
      <w:r>
        <w:t xml:space="preserve">Matching </w:t>
      </w:r>
    </w:p>
    <w:p w:rsidR="00FB0311" w:rsidRDefault="00FB0311" w:rsidP="004558B9">
      <w:pPr>
        <w:numPr>
          <w:ilvl w:val="2"/>
          <w:numId w:val="2"/>
        </w:numPr>
      </w:pPr>
      <w:r>
        <w:t>Randomization</w:t>
      </w:r>
      <w:r w:rsidR="004558B9">
        <w:t xml:space="preserve"> (RCT) </w:t>
      </w:r>
      <w:r>
        <w:t xml:space="preserve"> </w:t>
      </w:r>
    </w:p>
    <w:p w:rsidR="00FB0311" w:rsidRDefault="00FB0311" w:rsidP="00FB0311">
      <w:pPr>
        <w:numPr>
          <w:ilvl w:val="1"/>
          <w:numId w:val="2"/>
        </w:numPr>
      </w:pPr>
      <w:r>
        <w:t>Analyses</w:t>
      </w:r>
      <w:r w:rsidR="004558B9">
        <w:t>:</w:t>
      </w:r>
    </w:p>
    <w:p w:rsidR="004558B9" w:rsidRDefault="004558B9" w:rsidP="004558B9">
      <w:pPr>
        <w:numPr>
          <w:ilvl w:val="2"/>
          <w:numId w:val="2"/>
        </w:numPr>
      </w:pPr>
      <w:r>
        <w:t>Stratification</w:t>
      </w:r>
    </w:p>
    <w:p w:rsidR="004558B9" w:rsidRDefault="004558B9" w:rsidP="004558B9">
      <w:pPr>
        <w:numPr>
          <w:ilvl w:val="2"/>
          <w:numId w:val="2"/>
        </w:numPr>
      </w:pPr>
      <w:r>
        <w:t>Multivariate Regression</w:t>
      </w:r>
    </w:p>
    <w:p w:rsidR="004558B9" w:rsidRDefault="004558B9" w:rsidP="004558B9">
      <w:pPr>
        <w:numPr>
          <w:ilvl w:val="2"/>
          <w:numId w:val="2"/>
        </w:numPr>
      </w:pPr>
      <w:r>
        <w:t>Adjustment</w:t>
      </w:r>
    </w:p>
    <w:p w:rsidR="004558B9" w:rsidRDefault="0076625C" w:rsidP="002361AD">
      <w:pPr>
        <w:numPr>
          <w:ilvl w:val="0"/>
          <w:numId w:val="2"/>
        </w:numPr>
      </w:pPr>
      <w:r w:rsidRPr="004558B9">
        <w:rPr>
          <w:i/>
        </w:rPr>
        <w:t>How it is defined</w:t>
      </w:r>
      <w:r w:rsidR="004558B9">
        <w:rPr>
          <w:i/>
        </w:rPr>
        <w:t xml:space="preserve"> – </w:t>
      </w:r>
      <w:r w:rsidR="004558B9" w:rsidRPr="004558B9">
        <w:t>it is:</w:t>
      </w:r>
      <w:r w:rsidR="00C27F22">
        <w:t xml:space="preserve"> </w:t>
      </w:r>
    </w:p>
    <w:p w:rsidR="004558B9" w:rsidRDefault="00C27F22" w:rsidP="002361AD">
      <w:pPr>
        <w:numPr>
          <w:ilvl w:val="1"/>
          <w:numId w:val="2"/>
        </w:numPr>
      </w:pPr>
      <w:r>
        <w:t xml:space="preserve">a known risk factor for the outcome </w:t>
      </w:r>
    </w:p>
    <w:p w:rsidR="004558B9" w:rsidRDefault="00C27F22" w:rsidP="002361AD">
      <w:pPr>
        <w:numPr>
          <w:ilvl w:val="1"/>
          <w:numId w:val="2"/>
        </w:numPr>
      </w:pPr>
      <w:r>
        <w:t xml:space="preserve">associated with </w:t>
      </w:r>
      <w:r w:rsidR="004558B9">
        <w:t xml:space="preserve">(but not a result of) </w:t>
      </w:r>
      <w:r>
        <w:t>the exposure factor</w:t>
      </w:r>
    </w:p>
    <w:p w:rsidR="00C27F22" w:rsidRDefault="00C27F22" w:rsidP="002361AD">
      <w:pPr>
        <w:numPr>
          <w:ilvl w:val="1"/>
          <w:numId w:val="2"/>
        </w:numPr>
      </w:pPr>
      <w:proofErr w:type="gramStart"/>
      <w:r>
        <w:t>not</w:t>
      </w:r>
      <w:proofErr w:type="gramEnd"/>
      <w:r>
        <w:t xml:space="preserve"> an intermediate step in the causal pathway</w:t>
      </w:r>
      <w:r w:rsidR="004558B9">
        <w:t xml:space="preserve"> between exposure and outcome.</w:t>
      </w:r>
      <w:r>
        <w:tab/>
      </w:r>
    </w:p>
    <w:p w:rsidR="001646C7" w:rsidRDefault="001646C7" w:rsidP="002361AD"/>
    <w:p w:rsidR="002361AD" w:rsidRDefault="002361AD" w:rsidP="002361AD">
      <w:r>
        <w:t xml:space="preserve">External and internal </w:t>
      </w:r>
      <w:r w:rsidRPr="0015115B">
        <w:rPr>
          <w:b/>
        </w:rPr>
        <w:t>validity</w:t>
      </w:r>
      <w:r>
        <w:t>: Definitions</w:t>
      </w:r>
    </w:p>
    <w:p w:rsidR="00C27F22" w:rsidRDefault="00C27F22" w:rsidP="002361AD">
      <w:r>
        <w:tab/>
      </w:r>
      <w:r w:rsidRPr="00106C24">
        <w:rPr>
          <w:i/>
        </w:rPr>
        <w:t>External:</w:t>
      </w:r>
      <w:r>
        <w:t xml:space="preserve"> extent to which study results are applicable to the general population</w:t>
      </w:r>
    </w:p>
    <w:p w:rsidR="00C27F22" w:rsidRDefault="00C27F22" w:rsidP="002361AD">
      <w:r>
        <w:tab/>
      </w:r>
      <w:r w:rsidRPr="00106C24">
        <w:rPr>
          <w:i/>
        </w:rPr>
        <w:t xml:space="preserve">Internal: </w:t>
      </w:r>
      <w:r>
        <w:t>extent to which the study reflects the “truth” about the study population</w:t>
      </w:r>
    </w:p>
    <w:p w:rsidR="001646C7" w:rsidRDefault="001646C7" w:rsidP="002361AD">
      <w:pPr>
        <w:rPr>
          <w:b/>
        </w:rPr>
      </w:pPr>
    </w:p>
    <w:p w:rsidR="0021061F" w:rsidRDefault="002361AD" w:rsidP="002361AD">
      <w:pPr>
        <w:rPr>
          <w:b/>
        </w:rPr>
      </w:pPr>
      <w:proofErr w:type="gramStart"/>
      <w:r w:rsidRPr="0015115B">
        <w:rPr>
          <w:b/>
        </w:rPr>
        <w:t>Sensitivity, Specificity, PV+, PV-</w:t>
      </w:r>
      <w:r w:rsidR="0076625C" w:rsidRPr="0015115B">
        <w:rPr>
          <w:b/>
        </w:rPr>
        <w:t>, accuracy</w:t>
      </w:r>
      <w:r w:rsidR="00644BC3">
        <w:rPr>
          <w:b/>
        </w:rPr>
        <w:t>, false positive/negative “Rate”</w:t>
      </w:r>
      <w:r w:rsidR="00CA2A94">
        <w:rPr>
          <w:b/>
        </w:rPr>
        <w:t>.</w:t>
      </w:r>
      <w:proofErr w:type="gramEnd"/>
      <w:r w:rsidR="00CA2A94">
        <w:rPr>
          <w:b/>
        </w:rPr>
        <w:t xml:space="preserve"> </w:t>
      </w:r>
    </w:p>
    <w:p w:rsidR="008A7412" w:rsidRDefault="008A7412" w:rsidP="002361AD">
      <w:pPr>
        <w:rPr>
          <w:b/>
        </w:rPr>
      </w:pPr>
    </w:p>
    <w:p w:rsidR="0021061F" w:rsidRDefault="0021061F" w:rsidP="0021061F">
      <w:r>
        <w:tab/>
      </w:r>
      <w:r w:rsidR="00181C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68.75pt">
            <v:imagedata r:id="rId9" o:title="GoldStandard"/>
          </v:shape>
        </w:pict>
      </w:r>
    </w:p>
    <w:p w:rsidR="003F3E4E" w:rsidRDefault="003F3E4E" w:rsidP="0021061F"/>
    <w:p w:rsidR="003F3E4E" w:rsidRDefault="003F3E4E" w:rsidP="0021061F">
      <w:r>
        <w:tab/>
      </w:r>
      <w:r w:rsidR="00181CD4">
        <w:pict>
          <v:shape id="_x0000_i1026" type="#_x0000_t75" style="width:197.25pt;height:32.25pt">
            <v:imagedata r:id="rId10" o:title="FalsePositiveRate"/>
          </v:shape>
        </w:pict>
      </w:r>
    </w:p>
    <w:p w:rsidR="008A7412" w:rsidRDefault="008A7412" w:rsidP="0021061F"/>
    <w:p w:rsidR="008A7412" w:rsidRDefault="008A7412" w:rsidP="0021061F">
      <w:r>
        <w:tab/>
      </w:r>
      <w:r w:rsidR="00181CD4">
        <w:pict>
          <v:shape id="_x0000_i1027" type="#_x0000_t75" style="width:196.5pt;height:30.75pt">
            <v:imagedata r:id="rId11" o:title="FalseNegativeRate"/>
          </v:shape>
        </w:pict>
      </w:r>
    </w:p>
    <w:p w:rsidR="002361AD" w:rsidRDefault="008A7412" w:rsidP="008A7412">
      <w:pPr>
        <w:ind w:firstLine="720"/>
      </w:pPr>
      <w:r>
        <w:br w:type="page"/>
      </w:r>
      <w:r>
        <w:lastRenderedPageBreak/>
        <w:t>For</w:t>
      </w:r>
      <w:r w:rsidR="0021061F">
        <w:t xml:space="preserve"> </w:t>
      </w:r>
      <w:r w:rsidR="006970D5">
        <w:t>screening p</w:t>
      </w:r>
      <w:r w:rsidR="00A24039">
        <w:t>urposes</w:t>
      </w:r>
      <w:r w:rsidR="006970D5">
        <w:t xml:space="preserve">, how do you use </w:t>
      </w:r>
      <w:r w:rsidR="00CA2A94">
        <w:t xml:space="preserve">highly sensitive </w:t>
      </w:r>
      <w:r w:rsidR="006970D5">
        <w:t xml:space="preserve">or </w:t>
      </w:r>
      <w:r w:rsidR="00CA2A94">
        <w:t>highly specific test</w:t>
      </w:r>
      <w:r w:rsidR="006970D5">
        <w:t>s?</w:t>
      </w:r>
    </w:p>
    <w:p w:rsidR="008A7412" w:rsidRDefault="00106C24" w:rsidP="002361AD">
      <w:r>
        <w:tab/>
      </w:r>
      <w:r w:rsidR="00C87439">
        <w:tab/>
      </w:r>
    </w:p>
    <w:p w:rsidR="00106C24" w:rsidRPr="00C87439" w:rsidRDefault="00106C24" w:rsidP="008A7412">
      <w:pPr>
        <w:ind w:left="720" w:firstLine="720"/>
      </w:pPr>
      <w:r w:rsidRPr="00C47252">
        <w:rPr>
          <w:i/>
        </w:rPr>
        <w:t>First:</w:t>
      </w:r>
      <w:r>
        <w:t xml:space="preserve"> Use a highly sensitive test </w:t>
      </w:r>
      <w:r w:rsidR="008A7412">
        <w:t xml:space="preserve">= low cut-off </w:t>
      </w:r>
      <w:r>
        <w:t>(</w:t>
      </w:r>
      <w:r w:rsidRPr="00D93944">
        <w:rPr>
          <w:rFonts w:ascii="Arial" w:hAnsi="Arial" w:cs="Arial"/>
          <w:b/>
          <w:color w:val="FF0000"/>
        </w:rPr>
        <w:t>↑</w:t>
      </w:r>
      <w:r w:rsidRPr="00D93944">
        <w:rPr>
          <w:b/>
          <w:color w:val="FF0000"/>
        </w:rPr>
        <w:t>FP</w:t>
      </w:r>
      <w:r w:rsidR="00C87439">
        <w:t xml:space="preserve"> – false positives</w:t>
      </w:r>
      <w:r>
        <w:t>)</w:t>
      </w:r>
      <w:r w:rsidR="00C87439">
        <w:tab/>
      </w:r>
      <w:r w:rsidR="00725005" w:rsidRPr="0072500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25005" w:rsidRDefault="00725005" w:rsidP="002361AD">
      <w:r>
        <w:tab/>
      </w:r>
      <w:r w:rsidR="00C87439">
        <w:tab/>
      </w:r>
      <w:r w:rsidR="00C87439">
        <w:tab/>
      </w:r>
      <w:r w:rsidR="00C87439">
        <w:tab/>
      </w:r>
      <w:r w:rsidR="00181CD4">
        <w:pict>
          <v:shape id="_x0000_i1028" type="#_x0000_t75" style="width:186pt;height:102.75pt">
            <v:imagedata r:id="rId12" o:title="LoCutOff"/>
          </v:shape>
        </w:pict>
      </w:r>
      <w:r w:rsidR="00C87439">
        <w:tab/>
      </w:r>
      <w:r w:rsidR="00C87439">
        <w:tab/>
      </w:r>
      <w:r w:rsidR="00C87439">
        <w:tab/>
      </w:r>
      <w:r w:rsidR="00C87439">
        <w:tab/>
      </w:r>
      <w:r w:rsidR="00C87439">
        <w:tab/>
      </w:r>
    </w:p>
    <w:p w:rsidR="00106C24" w:rsidRDefault="00106C24" w:rsidP="002361AD">
      <w:r>
        <w:tab/>
      </w:r>
      <w:r w:rsidR="00C87439">
        <w:tab/>
      </w:r>
      <w:r w:rsidRPr="00C47252">
        <w:rPr>
          <w:i/>
        </w:rPr>
        <w:t>Second:</w:t>
      </w:r>
      <w:r>
        <w:t xml:space="preserve"> Use a highly specific test</w:t>
      </w:r>
      <w:r w:rsidR="008A7412">
        <w:t xml:space="preserve"> = high cut-off </w:t>
      </w:r>
      <w:r>
        <w:t>(</w:t>
      </w:r>
      <w:r w:rsidRPr="00D93944">
        <w:rPr>
          <w:rFonts w:ascii="Arial" w:hAnsi="Arial" w:cs="Arial"/>
          <w:b/>
          <w:color w:val="C00000"/>
        </w:rPr>
        <w:t>↑</w:t>
      </w:r>
      <w:r w:rsidRPr="00D93944">
        <w:rPr>
          <w:b/>
          <w:color w:val="C00000"/>
        </w:rPr>
        <w:t>FN</w:t>
      </w:r>
      <w:r w:rsidR="00C87439">
        <w:t xml:space="preserve"> – false negatives</w:t>
      </w:r>
      <w:r>
        <w:t>)</w:t>
      </w:r>
    </w:p>
    <w:p w:rsidR="008045C5" w:rsidRPr="00CA2A94" w:rsidRDefault="008045C5" w:rsidP="002361AD">
      <w:r>
        <w:tab/>
      </w:r>
      <w:r w:rsidR="00C87439">
        <w:tab/>
      </w:r>
      <w:r w:rsidR="00C87439">
        <w:tab/>
      </w:r>
      <w:r w:rsidR="00C87439">
        <w:tab/>
      </w:r>
      <w:r w:rsidR="00181CD4">
        <w:pict>
          <v:shape id="_x0000_i1029" type="#_x0000_t75" style="width:186pt;height:104.25pt">
            <v:imagedata r:id="rId13" o:title="HiCutOff"/>
          </v:shape>
        </w:pict>
      </w:r>
    </w:p>
    <w:p w:rsidR="001646C7" w:rsidRDefault="001646C7" w:rsidP="002361AD">
      <w:pPr>
        <w:rPr>
          <w:b/>
        </w:rPr>
      </w:pPr>
    </w:p>
    <w:p w:rsidR="002361AD" w:rsidRDefault="002361AD" w:rsidP="002361AD">
      <w:r w:rsidRPr="0015115B">
        <w:rPr>
          <w:b/>
        </w:rPr>
        <w:t>Prevalence</w:t>
      </w:r>
      <w:r>
        <w:t xml:space="preserve"> and </w:t>
      </w:r>
      <w:r w:rsidRPr="0015115B">
        <w:rPr>
          <w:b/>
        </w:rPr>
        <w:t>Incidence</w:t>
      </w:r>
      <w:r>
        <w:t>, and how they are dependent on each other</w:t>
      </w:r>
    </w:p>
    <w:p w:rsidR="008A7412" w:rsidRDefault="008A7412" w:rsidP="002361AD">
      <w:r>
        <w:tab/>
      </w:r>
      <w:r w:rsidR="008B0AD2">
        <w:t xml:space="preserve">Prevalence </w:t>
      </w:r>
      <w:r w:rsidR="008B0AD2">
        <w:rPr>
          <w:rFonts w:ascii="Arial" w:hAnsi="Arial" w:cs="Arial"/>
        </w:rPr>
        <w:t>≈</w:t>
      </w:r>
      <w:r w:rsidR="008B0AD2">
        <w:t xml:space="preserve"> Incidence * Duration</w:t>
      </w:r>
    </w:p>
    <w:p w:rsidR="001646C7" w:rsidRDefault="001646C7" w:rsidP="002361AD">
      <w:pPr>
        <w:rPr>
          <w:b/>
        </w:rPr>
      </w:pPr>
    </w:p>
    <w:p w:rsidR="0015115B" w:rsidRDefault="002361AD" w:rsidP="002361AD">
      <w:r w:rsidRPr="0015115B">
        <w:rPr>
          <w:b/>
        </w:rPr>
        <w:t>Ecologic fallacy</w:t>
      </w:r>
      <w:r w:rsidR="0015115B">
        <w:t xml:space="preserve">: when a risk factor (exposure) and disease (outcome) are associated at </w:t>
      </w:r>
    </w:p>
    <w:p w:rsidR="002361AD" w:rsidRDefault="0015115B" w:rsidP="0015115B">
      <w:pPr>
        <w:ind w:firstLine="720"/>
      </w:pPr>
      <w:proofErr w:type="gramStart"/>
      <w:r>
        <w:t>the</w:t>
      </w:r>
      <w:proofErr w:type="gramEnd"/>
      <w:r>
        <w:t xml:space="preserve"> population level, but not at the individual subject level. </w:t>
      </w:r>
    </w:p>
    <w:p w:rsidR="001646C7" w:rsidRDefault="001646C7" w:rsidP="002361AD"/>
    <w:p w:rsidR="002F47F6" w:rsidRDefault="002361AD" w:rsidP="002361AD">
      <w:r>
        <w:t xml:space="preserve">Serial </w:t>
      </w:r>
      <w:r w:rsidRPr="0015115B">
        <w:rPr>
          <w:b/>
        </w:rPr>
        <w:t>testing</w:t>
      </w:r>
      <w:r>
        <w:t xml:space="preserve"> and parallel testing: effects on sensitivity and specificity</w:t>
      </w:r>
    </w:p>
    <w:p w:rsidR="00FE5510" w:rsidRDefault="00FE5510" w:rsidP="002361AD">
      <w:r>
        <w:tab/>
        <w:t>Serial (sequential) testing decreases sensitivity, increases specificity</w:t>
      </w:r>
    </w:p>
    <w:p w:rsidR="00FE5510" w:rsidRDefault="00FE5510" w:rsidP="002361AD">
      <w:r>
        <w:tab/>
        <w:t xml:space="preserve">Parallel </w:t>
      </w:r>
      <w:r w:rsidR="00BC3857">
        <w:t>(simultaneous) testing (shotgun) increases sensitivity</w:t>
      </w:r>
    </w:p>
    <w:p w:rsidR="001646C7" w:rsidRDefault="001646C7" w:rsidP="002361AD">
      <w:pPr>
        <w:rPr>
          <w:b/>
        </w:rPr>
      </w:pPr>
    </w:p>
    <w:p w:rsidR="0015115B" w:rsidRDefault="002F47F6" w:rsidP="002361AD">
      <w:r w:rsidRPr="0015115B">
        <w:rPr>
          <w:b/>
        </w:rPr>
        <w:t>Migrant studies</w:t>
      </w:r>
      <w:r>
        <w:t>: Why do?</w:t>
      </w:r>
      <w:r w:rsidR="0015115B">
        <w:t xml:space="preserve"> Separate the effects of nature (genetics) and environmental </w:t>
      </w:r>
    </w:p>
    <w:p w:rsidR="002F47F6" w:rsidRDefault="0015115B" w:rsidP="0015115B">
      <w:pPr>
        <w:ind w:firstLine="720"/>
      </w:pPr>
      <w:proofErr w:type="gramStart"/>
      <w:r>
        <w:t>factors</w:t>
      </w:r>
      <w:proofErr w:type="gramEnd"/>
      <w:r>
        <w:t xml:space="preserve"> (lifestyle, diet)</w:t>
      </w:r>
    </w:p>
    <w:p w:rsidR="001646C7" w:rsidRDefault="001646C7" w:rsidP="002361AD">
      <w:pPr>
        <w:rPr>
          <w:b/>
        </w:rPr>
      </w:pPr>
    </w:p>
    <w:p w:rsidR="002F47F6" w:rsidRDefault="002F47F6" w:rsidP="002361AD">
      <w:pPr>
        <w:rPr>
          <w:b/>
        </w:rPr>
      </w:pPr>
      <w:r w:rsidRPr="0015115B">
        <w:rPr>
          <w:b/>
        </w:rPr>
        <w:t>Epidemic, Endemic, Pandemic</w:t>
      </w:r>
    </w:p>
    <w:p w:rsidR="001646C7" w:rsidRDefault="001646C7" w:rsidP="002361AD">
      <w:pPr>
        <w:rPr>
          <w:b/>
        </w:rPr>
      </w:pPr>
    </w:p>
    <w:p w:rsidR="00644BC3" w:rsidRPr="0015115B" w:rsidRDefault="00644BC3" w:rsidP="002361AD">
      <w:pPr>
        <w:rPr>
          <w:b/>
        </w:rPr>
      </w:pPr>
      <w:r>
        <w:rPr>
          <w:b/>
        </w:rPr>
        <w:t>Epidemic curves, Common source, Point source and Propagative epidemics</w:t>
      </w:r>
    </w:p>
    <w:p w:rsidR="001646C7" w:rsidRDefault="001646C7" w:rsidP="002361AD">
      <w:pPr>
        <w:rPr>
          <w:b/>
        </w:rPr>
      </w:pPr>
    </w:p>
    <w:p w:rsidR="002F47F6" w:rsidRDefault="002F47F6" w:rsidP="002361AD">
      <w:r w:rsidRPr="0015115B">
        <w:rPr>
          <w:b/>
        </w:rPr>
        <w:t>Proportion</w:t>
      </w:r>
      <w:r>
        <w:t xml:space="preserve"> (A/A+B), </w:t>
      </w:r>
      <w:r w:rsidRPr="0015115B">
        <w:rPr>
          <w:b/>
        </w:rPr>
        <w:t>Rate</w:t>
      </w:r>
      <w:r>
        <w:t xml:space="preserve"> (A</w:t>
      </w:r>
      <w:proofErr w:type="gramStart"/>
      <w:r>
        <w:t>/(</w:t>
      </w:r>
      <w:proofErr w:type="gramEnd"/>
      <w:r>
        <w:t xml:space="preserve">A+B)T and </w:t>
      </w:r>
      <w:r w:rsidRPr="0015115B">
        <w:rPr>
          <w:b/>
        </w:rPr>
        <w:t>Ratio</w:t>
      </w:r>
      <w:r>
        <w:t xml:space="preserve"> (A/B)</w:t>
      </w:r>
    </w:p>
    <w:p w:rsidR="001646C7" w:rsidRDefault="001646C7" w:rsidP="002361AD"/>
    <w:p w:rsidR="002F47F6" w:rsidRDefault="006A0943" w:rsidP="002361AD">
      <w:r>
        <w:t xml:space="preserve">Definitions, </w:t>
      </w:r>
      <w:r w:rsidR="00635B78">
        <w:t>select</w:t>
      </w:r>
      <w:r w:rsidR="0008170A">
        <w:t>ion (disease or exposure status)</w:t>
      </w:r>
      <w:r w:rsidR="00635B78">
        <w:t xml:space="preserve">, </w:t>
      </w:r>
      <w:r>
        <w:t>a</w:t>
      </w:r>
      <w:r w:rsidR="002F47F6">
        <w:t>dvantages and disadvantages of:</w:t>
      </w:r>
    </w:p>
    <w:p w:rsidR="004C6B3F" w:rsidRDefault="002F47F6" w:rsidP="006A0943">
      <w:pPr>
        <w:ind w:left="720"/>
      </w:pPr>
      <w:r w:rsidRPr="0015115B">
        <w:rPr>
          <w:b/>
        </w:rPr>
        <w:t>Case-control</w:t>
      </w:r>
      <w:r>
        <w:t xml:space="preserve"> studies, </w:t>
      </w:r>
      <w:r w:rsidRPr="0015115B">
        <w:rPr>
          <w:b/>
        </w:rPr>
        <w:t xml:space="preserve">Cohort </w:t>
      </w:r>
      <w:r>
        <w:t>studies</w:t>
      </w:r>
      <w:r w:rsidR="006A0943">
        <w:t xml:space="preserve"> (prospective</w:t>
      </w:r>
      <w:r w:rsidR="0015115B">
        <w:t>/</w:t>
      </w:r>
      <w:r w:rsidR="006A0943">
        <w:t>concurrent, retrospective</w:t>
      </w:r>
      <w:r w:rsidR="0015115B">
        <w:t>/</w:t>
      </w:r>
      <w:r w:rsidR="006A0943">
        <w:t xml:space="preserve"> historical)</w:t>
      </w:r>
      <w:r>
        <w:t xml:space="preserve">, </w:t>
      </w:r>
      <w:r w:rsidRPr="0015115B">
        <w:rPr>
          <w:b/>
        </w:rPr>
        <w:t>Experimental</w:t>
      </w:r>
      <w:r>
        <w:t xml:space="preserve"> </w:t>
      </w:r>
      <w:r w:rsidR="006A0943">
        <w:t xml:space="preserve">(clinical) </w:t>
      </w:r>
      <w:r>
        <w:t>studies</w:t>
      </w:r>
      <w:r w:rsidR="006A0943">
        <w:t xml:space="preserve"> (randomized, controlled or not),</w:t>
      </w:r>
      <w:r>
        <w:t xml:space="preserve"> </w:t>
      </w:r>
      <w:r w:rsidRPr="0015115B">
        <w:rPr>
          <w:b/>
        </w:rPr>
        <w:t>Ecologic</w:t>
      </w:r>
      <w:r>
        <w:t xml:space="preserve"> studies</w:t>
      </w:r>
      <w:r w:rsidR="0008170A">
        <w:t xml:space="preserve">. </w:t>
      </w:r>
      <w:proofErr w:type="gramStart"/>
      <w:r w:rsidR="004C6B3F">
        <w:rPr>
          <w:b/>
        </w:rPr>
        <w:t xml:space="preserve">Case </w:t>
      </w:r>
      <w:r w:rsidR="004C6B3F" w:rsidRPr="004C6B3F">
        <w:t>series</w:t>
      </w:r>
      <w:r w:rsidR="004C6B3F">
        <w:t>.</w:t>
      </w:r>
      <w:proofErr w:type="gramEnd"/>
      <w:r w:rsidR="004C6B3F">
        <w:t xml:space="preserve"> </w:t>
      </w:r>
      <w:proofErr w:type="gramStart"/>
      <w:r w:rsidR="004C6B3F">
        <w:rPr>
          <w:b/>
        </w:rPr>
        <w:t xml:space="preserve">Community </w:t>
      </w:r>
      <w:r w:rsidR="004C6B3F" w:rsidRPr="004C6B3F">
        <w:t>trials</w:t>
      </w:r>
      <w:r w:rsidR="004C6B3F">
        <w:t>.</w:t>
      </w:r>
      <w:proofErr w:type="gramEnd"/>
      <w:r w:rsidR="004C6B3F">
        <w:t xml:space="preserve"> </w:t>
      </w:r>
    </w:p>
    <w:p w:rsidR="002F47F6" w:rsidRDefault="0008170A" w:rsidP="006A0943">
      <w:pPr>
        <w:ind w:left="720"/>
      </w:pPr>
      <w:r w:rsidRPr="004C6B3F">
        <w:t>What</w:t>
      </w:r>
      <w:r>
        <w:t xml:space="preserve"> are the designs suitable for?  </w:t>
      </w:r>
    </w:p>
    <w:p w:rsidR="001646C7" w:rsidRDefault="001646C7" w:rsidP="002361AD">
      <w:pPr>
        <w:rPr>
          <w:b/>
        </w:rPr>
      </w:pPr>
    </w:p>
    <w:p w:rsidR="0076625C" w:rsidRDefault="002F47F6" w:rsidP="002361AD">
      <w:r w:rsidRPr="0015115B">
        <w:rPr>
          <w:b/>
        </w:rPr>
        <w:lastRenderedPageBreak/>
        <w:t>Biases</w:t>
      </w:r>
      <w:r>
        <w:t>: Selection, reporting, recall, measurement, misclassification</w:t>
      </w:r>
      <w:r w:rsidR="0076625C">
        <w:t xml:space="preserve"> (differential, non-</w:t>
      </w:r>
    </w:p>
    <w:p w:rsidR="002F47F6" w:rsidRDefault="0076625C" w:rsidP="00567296">
      <w:pPr>
        <w:ind w:left="720"/>
      </w:pPr>
      <w:proofErr w:type="gramStart"/>
      <w:r>
        <w:t>differential</w:t>
      </w:r>
      <w:proofErr w:type="gramEnd"/>
      <w:r>
        <w:t>)</w:t>
      </w:r>
      <w:r w:rsidR="00567296">
        <w:t>, length time bias (prognostic selection), lead-time bias (increase in survival as measured from detection of a disease to death, without lengthening of life)</w:t>
      </w:r>
      <w:r w:rsidR="00C24FB8">
        <w:t xml:space="preserve">. Bias = </w:t>
      </w:r>
      <w:r w:rsidR="00C24FB8" w:rsidRPr="00F62E04">
        <w:rPr>
          <w:b/>
        </w:rPr>
        <w:t>Systematic error</w:t>
      </w:r>
      <w:r w:rsidR="00C24FB8">
        <w:t>, results in low accuracy</w:t>
      </w:r>
      <w:r w:rsidR="00991BF1">
        <w:t xml:space="preserve"> (ability of the test to correctly classify people as diseased or not diseased), and low validity (measure is not “at target”).</w:t>
      </w:r>
    </w:p>
    <w:p w:rsidR="008B0AD2" w:rsidRDefault="008B0AD2" w:rsidP="00F62E04">
      <w:pPr>
        <w:rPr>
          <w:b/>
        </w:rPr>
      </w:pPr>
    </w:p>
    <w:p w:rsidR="00F62E04" w:rsidRPr="00F62E04" w:rsidRDefault="00F62E04" w:rsidP="00F62E04">
      <w:r>
        <w:rPr>
          <w:b/>
        </w:rPr>
        <w:t>Random Error</w:t>
      </w:r>
      <w:r w:rsidR="001646C7">
        <w:t>: Low precision (reliability) of the measure because of low reproducibility (results randomly scattered, not “clustered”)</w:t>
      </w:r>
      <w:r>
        <w:t xml:space="preserve"> </w:t>
      </w:r>
    </w:p>
    <w:p w:rsidR="001646C7" w:rsidRDefault="001646C7" w:rsidP="002361AD">
      <w:pPr>
        <w:rPr>
          <w:b/>
        </w:rPr>
      </w:pPr>
    </w:p>
    <w:p w:rsidR="00FB0654" w:rsidRPr="00FB0654" w:rsidRDefault="00DD6F91" w:rsidP="002361AD">
      <w:pPr>
        <w:rPr>
          <w:b/>
        </w:rPr>
      </w:pPr>
      <w:r w:rsidRPr="00FB0654">
        <w:rPr>
          <w:b/>
        </w:rPr>
        <w:t xml:space="preserve">Type I </w:t>
      </w:r>
      <w:r w:rsidR="00FB0654" w:rsidRPr="00FB0654">
        <w:rPr>
          <w:b/>
        </w:rPr>
        <w:t xml:space="preserve">error: </w:t>
      </w:r>
      <w:r w:rsidR="00FB0654">
        <w:rPr>
          <w:b/>
        </w:rPr>
        <w:tab/>
      </w:r>
      <w:r w:rsidR="00FB0654">
        <w:rPr>
          <w:b/>
        </w:rPr>
        <w:tab/>
      </w:r>
      <w:r w:rsidR="00FB0654" w:rsidRPr="00FB0654">
        <w:t>Rejecting the null hypothesis (H</w:t>
      </w:r>
      <w:r w:rsidR="00FB0654" w:rsidRPr="00FB0654">
        <w:rPr>
          <w:vertAlign w:val="subscript"/>
        </w:rPr>
        <w:t>0</w:t>
      </w:r>
      <w:r w:rsidR="00FB0654" w:rsidRPr="00FB0654">
        <w:t>) when it is true</w:t>
      </w:r>
      <w:r w:rsidR="00FB0654">
        <w:t>.</w:t>
      </w:r>
      <w:r w:rsidRPr="00FB0654">
        <w:rPr>
          <w:b/>
        </w:rPr>
        <w:t xml:space="preserve"> </w:t>
      </w:r>
    </w:p>
    <w:p w:rsidR="00DD6F91" w:rsidRPr="00FB0654" w:rsidRDefault="00FB0654" w:rsidP="002361AD">
      <w:proofErr w:type="gramStart"/>
      <w:r w:rsidRPr="00FB0654">
        <w:rPr>
          <w:b/>
        </w:rPr>
        <w:t>T</w:t>
      </w:r>
      <w:r w:rsidR="00DD6F91" w:rsidRPr="00FB0654">
        <w:rPr>
          <w:b/>
        </w:rPr>
        <w:t>ype II error</w:t>
      </w:r>
      <w:r w:rsidRPr="00FB0654">
        <w:rPr>
          <w:b/>
        </w:rPr>
        <w:t>:</w:t>
      </w:r>
      <w:r w:rsidRPr="00FB0654">
        <w:rPr>
          <w:b/>
        </w:rPr>
        <w:tab/>
      </w:r>
      <w:r w:rsidRPr="00FB0654">
        <w:t>Rejecting the alternative hypothesis (H</w:t>
      </w:r>
      <w:r w:rsidRPr="00FB0654">
        <w:rPr>
          <w:vertAlign w:val="subscript"/>
        </w:rPr>
        <w:t>a</w:t>
      </w:r>
      <w:r w:rsidRPr="00FB0654">
        <w:t>) when it is true.</w:t>
      </w:r>
      <w:proofErr w:type="gramEnd"/>
    </w:p>
    <w:p w:rsidR="00DD6F91" w:rsidRPr="00FB0654" w:rsidRDefault="00DD6F91" w:rsidP="002361AD">
      <w:pPr>
        <w:rPr>
          <w:b/>
        </w:rPr>
      </w:pPr>
    </w:p>
    <w:p w:rsidR="009E5E6F" w:rsidRDefault="00A24039" w:rsidP="002361AD">
      <w:r>
        <w:rPr>
          <w:b/>
        </w:rPr>
        <w:t>Study d</w:t>
      </w:r>
      <w:r w:rsidR="009E5E6F" w:rsidRPr="0015115B">
        <w:rPr>
          <w:b/>
        </w:rPr>
        <w:t>esigns</w:t>
      </w:r>
      <w:r w:rsidR="009E5E6F">
        <w:t>: Parallel, Cross-over, geographic, historic</w:t>
      </w:r>
      <w:r w:rsidR="0076625C">
        <w:t xml:space="preserve"> </w:t>
      </w:r>
    </w:p>
    <w:p w:rsidR="001646C7" w:rsidRDefault="001646C7" w:rsidP="002361AD">
      <w:pPr>
        <w:rPr>
          <w:b/>
        </w:rPr>
      </w:pPr>
    </w:p>
    <w:p w:rsidR="009E5E6F" w:rsidRDefault="009E5E6F" w:rsidP="002361AD">
      <w:r w:rsidRPr="0015115B">
        <w:rPr>
          <w:b/>
        </w:rPr>
        <w:t>Explanatory</w:t>
      </w:r>
      <w:r>
        <w:t xml:space="preserve"> t</w:t>
      </w:r>
      <w:r w:rsidR="0076625C">
        <w:t xml:space="preserve">rials -testing efficacy (does the treatment work when actually taken) </w:t>
      </w:r>
    </w:p>
    <w:p w:rsidR="001646C7" w:rsidRDefault="001646C7" w:rsidP="002361AD">
      <w:pPr>
        <w:rPr>
          <w:b/>
        </w:rPr>
      </w:pPr>
    </w:p>
    <w:p w:rsidR="0076625C" w:rsidRDefault="0076625C" w:rsidP="002361AD">
      <w:r w:rsidRPr="0015115B">
        <w:rPr>
          <w:b/>
        </w:rPr>
        <w:t>Pragmatic</w:t>
      </w:r>
      <w:r>
        <w:t xml:space="preserve"> trials – testing effectiveness (does treatment work under normal conditions)</w:t>
      </w:r>
    </w:p>
    <w:p w:rsidR="001646C7" w:rsidRDefault="001646C7" w:rsidP="002361AD">
      <w:pPr>
        <w:rPr>
          <w:b/>
        </w:rPr>
      </w:pPr>
    </w:p>
    <w:p w:rsidR="0008170A" w:rsidRPr="0074507E" w:rsidRDefault="0074507E" w:rsidP="002361AD">
      <w:r>
        <w:rPr>
          <w:b/>
        </w:rPr>
        <w:t>Causation</w:t>
      </w:r>
      <w:r>
        <w:t xml:space="preserve">: Necessary, sufficient and component causes of disease. </w:t>
      </w:r>
      <w:proofErr w:type="gramStart"/>
      <w:r>
        <w:t>Initiators and promoters as component causes.</w:t>
      </w:r>
      <w:proofErr w:type="gramEnd"/>
    </w:p>
    <w:p w:rsidR="001646C7" w:rsidRDefault="001646C7" w:rsidP="002361AD">
      <w:pPr>
        <w:rPr>
          <w:b/>
        </w:rPr>
      </w:pPr>
    </w:p>
    <w:p w:rsidR="0076625C" w:rsidRDefault="0076625C" w:rsidP="002361AD">
      <w:r w:rsidRPr="0015115B">
        <w:rPr>
          <w:b/>
        </w:rPr>
        <w:t>Hill’s criteria</w:t>
      </w:r>
      <w:r>
        <w:t xml:space="preserve"> for causal inference (Dose-response, biologic plausibility, strength of </w:t>
      </w:r>
    </w:p>
    <w:p w:rsidR="0076625C" w:rsidRDefault="0076625C" w:rsidP="00C27F22">
      <w:pPr>
        <w:ind w:firstLine="720"/>
      </w:pPr>
      <w:r>
        <w:t>Association, consistency of findings, time-sequence, analogy)</w:t>
      </w:r>
    </w:p>
    <w:p w:rsidR="001646C7" w:rsidRDefault="001646C7" w:rsidP="00C27F22">
      <w:pPr>
        <w:rPr>
          <w:b/>
        </w:rPr>
      </w:pPr>
    </w:p>
    <w:p w:rsidR="00C27F22" w:rsidRDefault="00C27F22" w:rsidP="00C27F22">
      <w:r w:rsidRPr="0015115B">
        <w:rPr>
          <w:b/>
        </w:rPr>
        <w:t>Attack rate</w:t>
      </w:r>
      <w:r>
        <w:t xml:space="preserve"> (%): (# of new cases of the disease/total # at risk) x 100</w:t>
      </w:r>
    </w:p>
    <w:p w:rsidR="001646C7" w:rsidRDefault="001646C7" w:rsidP="00C27F22">
      <w:pPr>
        <w:rPr>
          <w:b/>
        </w:rPr>
      </w:pPr>
    </w:p>
    <w:p w:rsidR="00BE50A6" w:rsidRDefault="00C27F22" w:rsidP="00C27F22">
      <w:r w:rsidRPr="0015115B">
        <w:rPr>
          <w:b/>
        </w:rPr>
        <w:t>RR</w:t>
      </w:r>
      <w:r>
        <w:t xml:space="preserve"> </w:t>
      </w:r>
      <w:r w:rsidR="00BE50A6">
        <w:t xml:space="preserve">(relative risk = rate ratio) = Risk exposed/Risk unexposed = Incidence </w:t>
      </w:r>
    </w:p>
    <w:p w:rsidR="00C27F22" w:rsidRDefault="00BE50A6" w:rsidP="00BE50A6">
      <w:pPr>
        <w:ind w:firstLine="720"/>
      </w:pPr>
      <w:proofErr w:type="gramStart"/>
      <w:r>
        <w:t>exposed/</w:t>
      </w:r>
      <w:proofErr w:type="gramEnd"/>
      <w:r>
        <w:t>incidence non-exposed (cohort studies)</w:t>
      </w:r>
    </w:p>
    <w:p w:rsidR="00FB0654" w:rsidRDefault="00FB0654" w:rsidP="00BE50A6">
      <w:pPr>
        <w:ind w:firstLine="720"/>
      </w:pPr>
    </w:p>
    <w:p w:rsidR="00FB0654" w:rsidRDefault="00181CD4" w:rsidP="00BE50A6">
      <w:pPr>
        <w:ind w:firstLine="720"/>
      </w:pPr>
      <w:r>
        <w:pict>
          <v:shape id="_x0000_i1030" type="#_x0000_t75" style="width:149.25pt;height:92.25pt">
            <v:imagedata r:id="rId14" o:title="RelativeRisk1"/>
          </v:shape>
        </w:pict>
      </w:r>
      <w:r w:rsidR="00E3252F">
        <w:tab/>
      </w:r>
      <w:r>
        <w:pict>
          <v:shape id="_x0000_i1031" type="#_x0000_t75" style="width:118.5pt;height:59.25pt">
            <v:imagedata r:id="rId15" o:title="RelativeRisk2"/>
          </v:shape>
        </w:pict>
      </w:r>
    </w:p>
    <w:p w:rsidR="00FB0654" w:rsidRDefault="00FB0654" w:rsidP="00BE50A6">
      <w:pPr>
        <w:ind w:firstLine="720"/>
      </w:pPr>
    </w:p>
    <w:p w:rsidR="00BE50A6" w:rsidRDefault="00BE50A6" w:rsidP="00C27F22">
      <w:r w:rsidRPr="0015115B">
        <w:rPr>
          <w:b/>
        </w:rPr>
        <w:t>OR</w:t>
      </w:r>
      <w:r>
        <w:t xml:space="preserve"> (Odds Ratio) = the # of ways the event can occur to the # of ways the event cannot </w:t>
      </w:r>
    </w:p>
    <w:p w:rsidR="00567296" w:rsidRDefault="00BE50A6" w:rsidP="0050503C">
      <w:pPr>
        <w:ind w:left="720"/>
      </w:pPr>
      <w:proofErr w:type="gramStart"/>
      <w:r>
        <w:t>occur</w:t>
      </w:r>
      <w:proofErr w:type="gramEnd"/>
      <w:r>
        <w:t xml:space="preserve">. NB! </w:t>
      </w:r>
      <w:proofErr w:type="gramStart"/>
      <w:r>
        <w:t>cross</w:t>
      </w:r>
      <w:proofErr w:type="gramEnd"/>
      <w:r>
        <w:t xml:space="preserve"> product</w:t>
      </w:r>
      <w:r w:rsidR="00FB0654">
        <w:t xml:space="preserve"> in 2</w:t>
      </w:r>
      <w:r w:rsidR="006A0943">
        <w:t>x</w:t>
      </w:r>
      <w:r w:rsidR="00FB0654">
        <w:t>2</w:t>
      </w:r>
      <w:r w:rsidR="006A0943">
        <w:t xml:space="preserve"> table.</w:t>
      </w:r>
      <w:r w:rsidR="006970D5">
        <w:t xml:space="preserve"> </w:t>
      </w:r>
      <w:r w:rsidR="00642A8B">
        <w:t>OR u</w:t>
      </w:r>
      <w:r w:rsidR="006970D5">
        <w:t>se</w:t>
      </w:r>
      <w:r w:rsidR="00642A8B">
        <w:t>d</w:t>
      </w:r>
      <w:r w:rsidR="006970D5">
        <w:t xml:space="preserve"> </w:t>
      </w:r>
      <w:r w:rsidR="0050503C">
        <w:t xml:space="preserve">in case-control studies </w:t>
      </w:r>
      <w:r w:rsidR="00642A8B">
        <w:t>whe</w:t>
      </w:r>
      <w:r w:rsidR="0050503C">
        <w:t>re</w:t>
      </w:r>
      <w:r w:rsidR="00642A8B">
        <w:t xml:space="preserve"> you do not have incidences,</w:t>
      </w:r>
      <w:r w:rsidR="0050503C">
        <w:t xml:space="preserve"> </w:t>
      </w:r>
      <w:r w:rsidR="00642A8B">
        <w:t>and therefore cannot calculate RR.</w:t>
      </w:r>
    </w:p>
    <w:p w:rsidR="00DA3F89" w:rsidRDefault="00DA3F89" w:rsidP="0050503C">
      <w:pPr>
        <w:ind w:left="720"/>
      </w:pPr>
    </w:p>
    <w:p w:rsidR="00DA3F89" w:rsidRDefault="00181CD4" w:rsidP="0050503C">
      <w:pPr>
        <w:ind w:left="720"/>
      </w:pPr>
      <w:r>
        <w:pict>
          <v:shape id="_x0000_i1032" type="#_x0000_t75" style="width:146.25pt;height:54.75pt">
            <v:imagedata r:id="rId16" o:title="OR1"/>
          </v:shape>
        </w:pict>
      </w:r>
      <w:r w:rsidR="00DA3F89">
        <w:tab/>
      </w:r>
      <w:r>
        <w:pict>
          <v:shape id="_x0000_i1033" type="#_x0000_t75" style="width:213pt;height:27.75pt">
            <v:imagedata r:id="rId17" o:title="OR2"/>
          </v:shape>
        </w:pict>
      </w:r>
    </w:p>
    <w:p w:rsidR="001646C7" w:rsidRDefault="001646C7" w:rsidP="00567296">
      <w:pPr>
        <w:rPr>
          <w:b/>
        </w:rPr>
      </w:pPr>
    </w:p>
    <w:p w:rsidR="00FE5510" w:rsidRDefault="00567296" w:rsidP="00567296">
      <w:r w:rsidRPr="0015115B">
        <w:rPr>
          <w:b/>
        </w:rPr>
        <w:lastRenderedPageBreak/>
        <w:t>Mortality measures</w:t>
      </w:r>
      <w:r w:rsidR="00FE5510">
        <w:t>: Crude mortality = # of deaths in a year/total population</w:t>
      </w:r>
    </w:p>
    <w:p w:rsidR="0074507E" w:rsidRDefault="00FE5510" w:rsidP="00FE5510">
      <w:pPr>
        <w:ind w:left="720"/>
      </w:pPr>
      <w:r>
        <w:t>Case-fatality rate (%) = (# individuals dying during a specified period of time after disease onset or diagnosis/# of individuals with the specified disease) x 100</w:t>
      </w:r>
    </w:p>
    <w:p w:rsidR="007A4975" w:rsidRDefault="007A4975" w:rsidP="0074507E">
      <w:pPr>
        <w:rPr>
          <w:b/>
        </w:rPr>
      </w:pPr>
    </w:p>
    <w:p w:rsidR="00A565AF" w:rsidRDefault="0056550F" w:rsidP="00A565AF">
      <w:r w:rsidRPr="0056550F">
        <w:rPr>
          <w:b/>
        </w:rPr>
        <w:t>Adventist Health Study (AHS)</w:t>
      </w:r>
      <w:r>
        <w:t>:</w:t>
      </w:r>
      <w:r w:rsidR="00FE5510">
        <w:t xml:space="preserve"> </w:t>
      </w:r>
      <w:r w:rsidR="00DD6F91">
        <w:t>Q</w:t>
      </w:r>
      <w:r>
        <w:t>uestions on main issues</w:t>
      </w:r>
      <w:r w:rsidR="00A565AF">
        <w:t xml:space="preserve"> (cancer, longevity, nut intake) </w:t>
      </w:r>
    </w:p>
    <w:p w:rsidR="00BE50A6" w:rsidRDefault="0056550F" w:rsidP="00A565AF">
      <w:pPr>
        <w:ind w:firstLine="720"/>
      </w:pPr>
      <w:proofErr w:type="gramStart"/>
      <w:r>
        <w:t>among</w:t>
      </w:r>
      <w:proofErr w:type="gramEnd"/>
      <w:r>
        <w:t xml:space="preserve"> Adventists.</w:t>
      </w:r>
      <w:r w:rsidR="00BE50A6">
        <w:t xml:space="preserve"> </w:t>
      </w:r>
    </w:p>
    <w:p w:rsidR="00812942" w:rsidRDefault="00812942" w:rsidP="00A565AF">
      <w:pPr>
        <w:ind w:firstLine="720"/>
      </w:pPr>
    </w:p>
    <w:p w:rsidR="00812942" w:rsidRPr="001A5567" w:rsidRDefault="00812942" w:rsidP="00812942">
      <w:pPr>
        <w:rPr>
          <w:b/>
        </w:rPr>
      </w:pPr>
      <w:r w:rsidRPr="001A5567">
        <w:rPr>
          <w:b/>
        </w:rPr>
        <w:t>Experimental studies – Blinding:</w:t>
      </w:r>
    </w:p>
    <w:p w:rsidR="001A5567" w:rsidRDefault="00812942" w:rsidP="00812942">
      <w:pPr>
        <w:numPr>
          <w:ilvl w:val="0"/>
          <w:numId w:val="1"/>
        </w:numPr>
      </w:pPr>
      <w:r>
        <w:t>Single</w:t>
      </w:r>
      <w:r w:rsidR="001A5567">
        <w:tab/>
        <w:t>- Subjects/patients</w:t>
      </w:r>
      <w:r>
        <w:tab/>
      </w:r>
    </w:p>
    <w:p w:rsidR="00812942" w:rsidRDefault="00812942" w:rsidP="00812942">
      <w:pPr>
        <w:numPr>
          <w:ilvl w:val="0"/>
          <w:numId w:val="1"/>
        </w:numPr>
      </w:pPr>
      <w:r>
        <w:t>Double</w:t>
      </w:r>
      <w:r w:rsidR="001A5567">
        <w:tab/>
        <w:t>- Subjects/patients + clinicians/caretakers</w:t>
      </w:r>
    </w:p>
    <w:p w:rsidR="001A5567" w:rsidRDefault="001A5567" w:rsidP="00812942">
      <w:pPr>
        <w:numPr>
          <w:ilvl w:val="0"/>
          <w:numId w:val="1"/>
        </w:numPr>
      </w:pPr>
      <w:r>
        <w:t>Triple</w:t>
      </w:r>
      <w:r>
        <w:tab/>
        <w:t>- Subjects/patients + clinicians/caretakers + assessors (of outcome)</w:t>
      </w:r>
    </w:p>
    <w:p w:rsidR="00C65E40" w:rsidRDefault="00C65E40" w:rsidP="00C65E40"/>
    <w:p w:rsidR="004134FA" w:rsidRDefault="00C65E40" w:rsidP="00C65E40">
      <w:r>
        <w:rPr>
          <w:b/>
        </w:rPr>
        <w:t>Interaction (effect modification):</w:t>
      </w:r>
      <w:r w:rsidR="005871AF">
        <w:t xml:space="preserve"> </w:t>
      </w:r>
      <w:r w:rsidR="007A1579">
        <w:t>An outcome (disease) has seldom only one cause. Therefore</w:t>
      </w:r>
      <w:r w:rsidR="004134FA">
        <w:t xml:space="preserve">, </w:t>
      </w:r>
      <w:r w:rsidR="007A1579">
        <w:t xml:space="preserve">we need to know how multiple factors interact in causing a disease. </w:t>
      </w:r>
      <w:r w:rsidR="004134FA">
        <w:t>When</w:t>
      </w:r>
      <w:r w:rsidR="007A1579">
        <w:t xml:space="preserve"> t</w:t>
      </w:r>
      <w:r w:rsidR="005871AF">
        <w:t>he effect of one known risk factor on</w:t>
      </w:r>
      <w:r w:rsidR="007A1579">
        <w:t xml:space="preserve"> disease outcome is modified by one or more other known risk factors</w:t>
      </w:r>
      <w:r w:rsidR="004134FA">
        <w:t xml:space="preserve">, we </w:t>
      </w:r>
      <w:r w:rsidR="00866EBA">
        <w:t xml:space="preserve">will </w:t>
      </w:r>
      <w:r w:rsidR="004134FA">
        <w:t>have one of the following forms of interaction:</w:t>
      </w:r>
    </w:p>
    <w:p w:rsidR="00C65E40" w:rsidRDefault="004134FA" w:rsidP="004134FA">
      <w:pPr>
        <w:numPr>
          <w:ilvl w:val="0"/>
          <w:numId w:val="3"/>
        </w:numPr>
      </w:pPr>
      <w:r w:rsidRPr="004134FA">
        <w:rPr>
          <w:b/>
          <w:i/>
        </w:rPr>
        <w:t>Additive:</w:t>
      </w:r>
      <w:r>
        <w:t xml:space="preserve"> When the effect on risk of disease of </w:t>
      </w:r>
      <w:r w:rsidR="002E2F6B">
        <w:t>one</w:t>
      </w:r>
      <w:r>
        <w:t xml:space="preserve"> causal factor can be estimated independent of the presence or absence of </w:t>
      </w:r>
      <w:r w:rsidR="002E2F6B">
        <w:t xml:space="preserve">another causal factor. The risk of disease is the sum of the </w:t>
      </w:r>
      <w:r w:rsidR="002E2F6B" w:rsidRPr="007E2BAB">
        <w:rPr>
          <w:b/>
          <w:u w:val="single"/>
        </w:rPr>
        <w:t>excess risks</w:t>
      </w:r>
      <w:r w:rsidR="002E2F6B">
        <w:t xml:space="preserve"> </w:t>
      </w:r>
      <w:r w:rsidR="007E2BAB">
        <w:t xml:space="preserve">(using Incidence as effect measures) </w:t>
      </w:r>
      <w:r w:rsidR="002E2F6B">
        <w:t>associated with each of the factors.</w:t>
      </w:r>
      <w:r>
        <w:t xml:space="preserve"> </w:t>
      </w:r>
    </w:p>
    <w:p w:rsidR="004134FA" w:rsidRDefault="004134FA" w:rsidP="004134FA">
      <w:pPr>
        <w:numPr>
          <w:ilvl w:val="0"/>
          <w:numId w:val="3"/>
        </w:numPr>
      </w:pPr>
      <w:r w:rsidRPr="002E2F6B">
        <w:rPr>
          <w:b/>
          <w:i/>
        </w:rPr>
        <w:t>Antagonistic (negative</w:t>
      </w:r>
      <w:r w:rsidR="002E2F6B" w:rsidRPr="002E2F6B">
        <w:rPr>
          <w:b/>
          <w:i/>
        </w:rPr>
        <w:t>):</w:t>
      </w:r>
      <w:r w:rsidR="002E2F6B">
        <w:t xml:space="preserve"> The risk of disease with the presence of two known causal risk factors is less than the sum of the </w:t>
      </w:r>
      <w:r w:rsidR="002E2F6B" w:rsidRPr="007E2BAB">
        <w:rPr>
          <w:b/>
          <w:u w:val="single"/>
        </w:rPr>
        <w:t>excess risks</w:t>
      </w:r>
      <w:r w:rsidR="002E2F6B">
        <w:t xml:space="preserve"> </w:t>
      </w:r>
      <w:r w:rsidR="007E2BAB">
        <w:t xml:space="preserve">(using Incidence) </w:t>
      </w:r>
      <w:r w:rsidR="002E2F6B">
        <w:t xml:space="preserve">associated with each of the factors. </w:t>
      </w:r>
    </w:p>
    <w:p w:rsidR="004134FA" w:rsidRDefault="004134FA" w:rsidP="004134FA">
      <w:pPr>
        <w:numPr>
          <w:ilvl w:val="0"/>
          <w:numId w:val="3"/>
        </w:numPr>
      </w:pPr>
      <w:r w:rsidRPr="007E2BAB">
        <w:rPr>
          <w:b/>
          <w:i/>
        </w:rPr>
        <w:t>Synergistic (positive)</w:t>
      </w:r>
      <w:r w:rsidR="002E2F6B" w:rsidRPr="007E2BAB">
        <w:rPr>
          <w:b/>
          <w:i/>
        </w:rPr>
        <w:t xml:space="preserve">: </w:t>
      </w:r>
      <w:r w:rsidR="002E2F6B">
        <w:t xml:space="preserve">The risk of disease with presence of two known causal factors is greater than the sum of the </w:t>
      </w:r>
      <w:r w:rsidR="002E2F6B" w:rsidRPr="007E2BAB">
        <w:rPr>
          <w:b/>
          <w:u w:val="single"/>
        </w:rPr>
        <w:t>excess risks</w:t>
      </w:r>
      <w:r w:rsidR="002E2F6B">
        <w:t xml:space="preserve"> </w:t>
      </w:r>
      <w:r w:rsidR="007E2BAB">
        <w:t xml:space="preserve">(using Incidence) </w:t>
      </w:r>
      <w:r w:rsidR="002E2F6B">
        <w:t xml:space="preserve">associated with each of the factors. </w:t>
      </w:r>
    </w:p>
    <w:p w:rsidR="004134FA" w:rsidRPr="005871AF" w:rsidRDefault="004134FA" w:rsidP="004134FA">
      <w:pPr>
        <w:numPr>
          <w:ilvl w:val="0"/>
          <w:numId w:val="3"/>
        </w:numPr>
      </w:pPr>
      <w:proofErr w:type="spellStart"/>
      <w:r w:rsidRPr="007E2BAB">
        <w:rPr>
          <w:b/>
          <w:i/>
        </w:rPr>
        <w:t>Multiplikative</w:t>
      </w:r>
      <w:proofErr w:type="spellEnd"/>
      <w:r w:rsidR="007E2BAB" w:rsidRPr="007E2BAB">
        <w:rPr>
          <w:b/>
          <w:i/>
        </w:rPr>
        <w:t xml:space="preserve">: </w:t>
      </w:r>
      <w:r w:rsidR="007E2BAB">
        <w:t xml:space="preserve">The risk of disease with presence of two factors is the product of the </w:t>
      </w:r>
      <w:r w:rsidR="007E2BAB" w:rsidRPr="007E2BAB">
        <w:rPr>
          <w:b/>
          <w:u w:val="single"/>
        </w:rPr>
        <w:t>Relative Risks</w:t>
      </w:r>
      <w:r w:rsidR="007E2BAB">
        <w:t xml:space="preserve"> (RR’s </w:t>
      </w:r>
      <w:r w:rsidR="00866EBA">
        <w:t xml:space="preserve">are used </w:t>
      </w:r>
      <w:r w:rsidR="007E2BAB">
        <w:t>as effect measures) associated with each of the factors.</w:t>
      </w:r>
    </w:p>
    <w:p w:rsidR="00812942" w:rsidRDefault="00812942" w:rsidP="00812942">
      <w:r>
        <w:tab/>
      </w:r>
    </w:p>
    <w:p w:rsidR="00C27F22" w:rsidRDefault="00C27F22" w:rsidP="00C27F22">
      <w:pPr>
        <w:ind w:firstLine="720"/>
      </w:pPr>
    </w:p>
    <w:p w:rsidR="0076625C" w:rsidRDefault="0076625C" w:rsidP="0076625C">
      <w:pPr>
        <w:ind w:firstLine="720"/>
      </w:pPr>
    </w:p>
    <w:p w:rsidR="002361AD" w:rsidRPr="002361AD" w:rsidRDefault="002361AD" w:rsidP="002F47F6">
      <w:pPr>
        <w:ind w:firstLine="720"/>
      </w:pPr>
      <w:r>
        <w:t xml:space="preserve"> </w:t>
      </w:r>
    </w:p>
    <w:sectPr w:rsidR="002361AD" w:rsidRPr="002361AD"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BF" w:rsidRDefault="00AF42BF" w:rsidP="00AF42BF">
      <w:r>
        <w:separator/>
      </w:r>
    </w:p>
  </w:endnote>
  <w:endnote w:type="continuationSeparator" w:id="0">
    <w:p w:rsidR="00AF42BF" w:rsidRDefault="00AF42BF" w:rsidP="00AF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BF" w:rsidRDefault="00AF42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CD4">
      <w:rPr>
        <w:noProof/>
      </w:rPr>
      <w:t>1</w:t>
    </w:r>
    <w:r>
      <w:rPr>
        <w:noProof/>
      </w:rPr>
      <w:fldChar w:fldCharType="end"/>
    </w:r>
  </w:p>
  <w:p w:rsidR="00AF42BF" w:rsidRDefault="00AF4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BF" w:rsidRDefault="00AF42BF" w:rsidP="00AF42BF">
      <w:r>
        <w:separator/>
      </w:r>
    </w:p>
  </w:footnote>
  <w:footnote w:type="continuationSeparator" w:id="0">
    <w:p w:rsidR="00AF42BF" w:rsidRDefault="00AF42BF" w:rsidP="00AF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3908"/>
    <w:multiLevelType w:val="hybridMultilevel"/>
    <w:tmpl w:val="2E0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62AB9"/>
    <w:multiLevelType w:val="hybridMultilevel"/>
    <w:tmpl w:val="4972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D7FCC"/>
    <w:multiLevelType w:val="hybridMultilevel"/>
    <w:tmpl w:val="1982FB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9D5"/>
    <w:rsid w:val="000709D5"/>
    <w:rsid w:val="0008170A"/>
    <w:rsid w:val="00106C24"/>
    <w:rsid w:val="0015115B"/>
    <w:rsid w:val="001646C7"/>
    <w:rsid w:val="00181CD4"/>
    <w:rsid w:val="00194BAC"/>
    <w:rsid w:val="001A5567"/>
    <w:rsid w:val="001F7DE0"/>
    <w:rsid w:val="00206B43"/>
    <w:rsid w:val="0021061F"/>
    <w:rsid w:val="002361AD"/>
    <w:rsid w:val="002E2F6B"/>
    <w:rsid w:val="002F47F6"/>
    <w:rsid w:val="003F3E4E"/>
    <w:rsid w:val="004134FA"/>
    <w:rsid w:val="004558B9"/>
    <w:rsid w:val="004C6B3F"/>
    <w:rsid w:val="0050503C"/>
    <w:rsid w:val="0056550F"/>
    <w:rsid w:val="00567296"/>
    <w:rsid w:val="005871AF"/>
    <w:rsid w:val="00635B78"/>
    <w:rsid w:val="00642A8B"/>
    <w:rsid w:val="00644BC3"/>
    <w:rsid w:val="006464F9"/>
    <w:rsid w:val="00653B2E"/>
    <w:rsid w:val="00666E84"/>
    <w:rsid w:val="006970D5"/>
    <w:rsid w:val="006A0943"/>
    <w:rsid w:val="00725005"/>
    <w:rsid w:val="0074507E"/>
    <w:rsid w:val="0076625C"/>
    <w:rsid w:val="007A1579"/>
    <w:rsid w:val="007A4975"/>
    <w:rsid w:val="007E2BAB"/>
    <w:rsid w:val="008045C5"/>
    <w:rsid w:val="008062C6"/>
    <w:rsid w:val="00812942"/>
    <w:rsid w:val="00866EBA"/>
    <w:rsid w:val="008A7412"/>
    <w:rsid w:val="008B0AD2"/>
    <w:rsid w:val="00991BF1"/>
    <w:rsid w:val="009B0BF2"/>
    <w:rsid w:val="009E5E6F"/>
    <w:rsid w:val="00A24039"/>
    <w:rsid w:val="00A565AF"/>
    <w:rsid w:val="00AD6BCC"/>
    <w:rsid w:val="00AE72DF"/>
    <w:rsid w:val="00AF42BF"/>
    <w:rsid w:val="00BC3857"/>
    <w:rsid w:val="00BE50A6"/>
    <w:rsid w:val="00C211B6"/>
    <w:rsid w:val="00C24FB8"/>
    <w:rsid w:val="00C27F22"/>
    <w:rsid w:val="00C47252"/>
    <w:rsid w:val="00C65E40"/>
    <w:rsid w:val="00C87439"/>
    <w:rsid w:val="00CA2A94"/>
    <w:rsid w:val="00CF3B91"/>
    <w:rsid w:val="00D93944"/>
    <w:rsid w:val="00DA3F89"/>
    <w:rsid w:val="00DA4B79"/>
    <w:rsid w:val="00DD6F91"/>
    <w:rsid w:val="00DE77AF"/>
    <w:rsid w:val="00E3252F"/>
    <w:rsid w:val="00E80177"/>
    <w:rsid w:val="00F62E04"/>
    <w:rsid w:val="00F90923"/>
    <w:rsid w:val="00FB0311"/>
    <w:rsid w:val="00FB0654"/>
    <w:rsid w:val="00FC3B04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1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42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2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42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42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E9F8-BE04-4269-ABEC-37B5483E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EPDM 414 - Review for final exam</vt:lpstr>
    </vt:vector>
  </TitlesOfParts>
  <Company>Loma Linda University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EPDM 414 - Review for final exam</dc:title>
  <dc:creator>School of Public Health</dc:creator>
  <cp:lastModifiedBy>RKnutsen</cp:lastModifiedBy>
  <cp:revision>12</cp:revision>
  <cp:lastPrinted>2008-03-04T20:08:00Z</cp:lastPrinted>
  <dcterms:created xsi:type="dcterms:W3CDTF">2013-05-29T23:17:00Z</dcterms:created>
  <dcterms:modified xsi:type="dcterms:W3CDTF">2014-11-21T17:59:00Z</dcterms:modified>
</cp:coreProperties>
</file>